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5AF27" w14:textId="77777777" w:rsidR="0056398E" w:rsidRDefault="00000000">
      <w:pPr>
        <w:pStyle w:val="Title"/>
      </w:pPr>
      <w:r>
        <w:t>IFEANYI ONYIA-ODIKE</w:t>
      </w:r>
    </w:p>
    <w:p w14:paraId="0DDD4E9A" w14:textId="77777777" w:rsidR="0056398E" w:rsidRDefault="00000000">
      <w:r>
        <w:rPr>
          <w:b/>
        </w:rPr>
        <w:t>SECURITY ARCHITECT</w:t>
      </w:r>
    </w:p>
    <w:p w14:paraId="7E1D1EEB" w14:textId="77777777" w:rsidR="0056398E" w:rsidRDefault="00000000">
      <w:r>
        <w:t>Saint-Sébastien-sur-Loire, France  |  +33 7 59 09 18 88</w:t>
      </w:r>
    </w:p>
    <w:p w14:paraId="3E380752" w14:textId="77777777" w:rsidR="0056398E" w:rsidRDefault="00000000">
      <w:r>
        <w:t xml:space="preserve">ifeanyi.n.onyiaodike@gmail.com  |  </w:t>
      </w:r>
      <w:hyperlink r:id="rId8">
        <w:r>
          <w:t>dedsec.africa</w:t>
        </w:r>
      </w:hyperlink>
    </w:p>
    <w:p w14:paraId="067DA87D" w14:textId="77777777" w:rsidR="0056398E" w:rsidRDefault="00000000">
      <w:hyperlink r:id="rId9">
        <w:r>
          <w:t>linkedin.com/in/ife</w:t>
        </w:r>
        <w:r>
          <w:t>a</w:t>
        </w:r>
        <w:r>
          <w:t>nyi-onyiaodike/</w:t>
        </w:r>
      </w:hyperlink>
    </w:p>
    <w:p w14:paraId="1DB572C4" w14:textId="77777777" w:rsidR="0056398E" w:rsidRDefault="00000000">
      <w:pPr>
        <w:pStyle w:val="Heading1"/>
      </w:pPr>
      <w:r>
        <w:t>PROFILE</w:t>
      </w:r>
    </w:p>
    <w:p w14:paraId="55009B40" w14:textId="77777777" w:rsidR="0056398E" w:rsidRDefault="00000000">
      <w:r>
        <w:t>Security architect with 5+ years of experience in application security, enterprise architecture and SIEM/XDR across banking and enterprise environments. Combines penetration testing, DevSecOps and detection engineering with technical team leadership. Holds an MSc in Security and Network Engineering and OSCP certification.</w:t>
      </w:r>
    </w:p>
    <w:p w14:paraId="1350BC1F" w14:textId="77777777" w:rsidR="0056398E" w:rsidRDefault="00000000">
      <w:pPr>
        <w:pStyle w:val="Heading1"/>
      </w:pPr>
      <w:r>
        <w:t>PROFESSIONAL EXPERIENCE</w:t>
      </w:r>
    </w:p>
    <w:p w14:paraId="1B4DAAE2" w14:textId="77777777" w:rsidR="0056398E" w:rsidRDefault="00000000">
      <w:pPr>
        <w:keepNext/>
        <w:tabs>
          <w:tab w:val="right" w:pos="10037"/>
        </w:tabs>
        <w:spacing w:before="80"/>
      </w:pPr>
      <w:r>
        <w:rPr>
          <w:b/>
        </w:rPr>
        <w:t>FCMB | Team Lead Application Security</w:t>
      </w:r>
      <w:r>
        <w:tab/>
        <w:t>Jan 2024–Dec 2026</w:t>
      </w:r>
    </w:p>
    <w:p w14:paraId="0DA16DBB" w14:textId="77777777" w:rsidR="0056398E" w:rsidRDefault="00000000">
      <w:pPr>
        <w:pStyle w:val="ListBullet"/>
        <w:ind w:left="187" w:hanging="187"/>
      </w:pPr>
      <w:r>
        <w:t>Led security testing for 7 critical banking applications, identifying vulnerabilities and reducing potential fraud exposure by $3 million.</w:t>
      </w:r>
    </w:p>
    <w:p w14:paraId="04FB594F" w14:textId="77777777" w:rsidR="0056398E" w:rsidRDefault="00000000">
      <w:pPr>
        <w:pStyle w:val="ListBullet"/>
        <w:ind w:left="187" w:hanging="187"/>
      </w:pPr>
      <w:r>
        <w:t>Reduced critical and high-severity vulnerabilities by 45–70% through SAST, DAST and SCA integration into CI/CD pipelines.</w:t>
      </w:r>
    </w:p>
    <w:p w14:paraId="399DCBEB" w14:textId="77777777" w:rsidR="0056398E" w:rsidRDefault="00000000">
      <w:pPr>
        <w:pStyle w:val="ListBullet"/>
        <w:ind w:left="187" w:hanging="187"/>
      </w:pPr>
      <w:r>
        <w:t>Directed secure code reviews across 20+ applications, remediating OWASP Top 10 issues and cutting production security incidents by 40%.</w:t>
      </w:r>
    </w:p>
    <w:p w14:paraId="75A4D441" w14:textId="77777777" w:rsidR="0056398E" w:rsidRDefault="00000000">
      <w:pPr>
        <w:pStyle w:val="ListBullet"/>
        <w:ind w:left="187" w:hanging="187"/>
      </w:pPr>
      <w:r>
        <w:t>Implemented dependency scanning and licence checks that prevented deployment of 100+ vulnerable or non-compliant open-source packages.</w:t>
      </w:r>
    </w:p>
    <w:p w14:paraId="4F6FB24E" w14:textId="77777777" w:rsidR="0056398E" w:rsidRDefault="00000000">
      <w:pPr>
        <w:keepNext/>
        <w:tabs>
          <w:tab w:val="right" w:pos="10037"/>
        </w:tabs>
        <w:spacing w:before="80"/>
      </w:pPr>
      <w:r>
        <w:rPr>
          <w:b/>
        </w:rPr>
        <w:t>Wazuh | Security Engineer Team Leader II</w:t>
      </w:r>
      <w:r>
        <w:tab/>
        <w:t>Jan 2024–Dec 2024</w:t>
      </w:r>
    </w:p>
    <w:p w14:paraId="0B183B5F" w14:textId="77777777" w:rsidR="0056398E" w:rsidRDefault="00000000">
      <w:pPr>
        <w:pStyle w:val="ListBullet"/>
        <w:ind w:left="187" w:hanging="187"/>
      </w:pPr>
      <w:r>
        <w:t>Designed multi-tenant SOC architectures using Wazuh SIEM/XDR, integrating network, endpoint and threat-intelligence sources.</w:t>
      </w:r>
    </w:p>
    <w:p w14:paraId="3BAA679B" w14:textId="77777777" w:rsidR="0056398E" w:rsidRDefault="00000000">
      <w:pPr>
        <w:pStyle w:val="ListBullet"/>
        <w:ind w:left="187" w:hanging="187"/>
      </w:pPr>
      <w:r>
        <w:t>Engineered detection rules, decoders and correlation logic to improve alert fidelity; increased SOC efficiency by 25% through workflow automation and ticketing integrations.</w:t>
      </w:r>
    </w:p>
    <w:p w14:paraId="135572B6" w14:textId="77777777" w:rsidR="0056398E" w:rsidRDefault="00000000">
      <w:pPr>
        <w:pStyle w:val="ListBullet"/>
        <w:ind w:left="187" w:hanging="187"/>
      </w:pPr>
      <w:r>
        <w:t>Authored security monitoring and incident response standards adopted by multiple organisations and read by 10,000+ practitioners worldwide.</w:t>
      </w:r>
    </w:p>
    <w:p w14:paraId="501E7BF2" w14:textId="77777777" w:rsidR="0056398E" w:rsidRDefault="00000000">
      <w:pPr>
        <w:keepNext/>
        <w:tabs>
          <w:tab w:val="right" w:pos="10037"/>
        </w:tabs>
        <w:spacing w:before="80"/>
      </w:pPr>
      <w:r>
        <w:rPr>
          <w:b/>
        </w:rPr>
        <w:t>Invisible | NOVA Team Lead Contract</w:t>
      </w:r>
      <w:r>
        <w:tab/>
        <w:t>Jan 2023–Dec 2023</w:t>
      </w:r>
    </w:p>
    <w:p w14:paraId="3C85C5DC" w14:textId="77777777" w:rsidR="0056398E" w:rsidRDefault="00000000">
      <w:pPr>
        <w:pStyle w:val="ListBullet"/>
        <w:ind w:left="187" w:hanging="187"/>
      </w:pPr>
      <w:r>
        <w:t>Trained large language models for clients including OpenAI and Meta; improved operational onboarding, saving an estimated $60,000 while meeting weekly production targets.</w:t>
      </w:r>
    </w:p>
    <w:p w14:paraId="730465AE" w14:textId="77777777" w:rsidR="0056398E" w:rsidRDefault="00000000">
      <w:pPr>
        <w:keepNext/>
        <w:tabs>
          <w:tab w:val="right" w:pos="10037"/>
        </w:tabs>
        <w:spacing w:before="80"/>
      </w:pPr>
      <w:r>
        <w:rPr>
          <w:b/>
        </w:rPr>
        <w:t>Fidelity Bank PLC | Network Engineer</w:t>
      </w:r>
      <w:r>
        <w:tab/>
        <w:t>Jan 2019–Dec 2021</w:t>
      </w:r>
    </w:p>
    <w:p w14:paraId="0ABDBF79" w14:textId="77777777" w:rsidR="0056398E" w:rsidRDefault="00000000">
      <w:pPr>
        <w:pStyle w:val="ListBullet"/>
        <w:ind w:left="187" w:hanging="187"/>
      </w:pPr>
      <w:r>
        <w:t>Enforced wireless security compliance for corporate and BYOD devices using Agile Wireless Access control; closed high-severity vulnerability gaps and exceptions.</w:t>
      </w:r>
    </w:p>
    <w:p w14:paraId="2C6730CB" w14:textId="77777777" w:rsidR="0056398E" w:rsidRDefault="00000000">
      <w:pPr>
        <w:keepNext/>
        <w:tabs>
          <w:tab w:val="right" w:pos="10037"/>
        </w:tabs>
        <w:spacing w:before="80"/>
      </w:pPr>
      <w:r>
        <w:rPr>
          <w:b/>
        </w:rPr>
        <w:t>MainOne | SME Support Engineer</w:t>
      </w:r>
      <w:r>
        <w:tab/>
        <w:t>Sep 2018–Jul 2019</w:t>
      </w:r>
    </w:p>
    <w:p w14:paraId="0DC79931" w14:textId="77777777" w:rsidR="0056398E" w:rsidRDefault="00000000">
      <w:pPr>
        <w:keepNext/>
        <w:tabs>
          <w:tab w:val="right" w:pos="10037"/>
        </w:tabs>
        <w:spacing w:before="80"/>
      </w:pPr>
      <w:r>
        <w:rPr>
          <w:b/>
        </w:rPr>
        <w:t>Sidmach Technologies | Graduate Network Intern</w:t>
      </w:r>
      <w:r>
        <w:tab/>
        <w:t>Jun 2018–Aug 2018</w:t>
      </w:r>
    </w:p>
    <w:p w14:paraId="3D4C9E2E" w14:textId="77777777" w:rsidR="0056398E" w:rsidRDefault="00000000">
      <w:pPr>
        <w:pStyle w:val="Heading1"/>
      </w:pPr>
      <w:r>
        <w:t>EDUCATION</w:t>
      </w:r>
    </w:p>
    <w:p w14:paraId="3F5D1916" w14:textId="77777777" w:rsidR="0056398E" w:rsidRDefault="00000000">
      <w:r>
        <w:t>MBA, Audencia Business School | 2026 (in progress)</w:t>
      </w:r>
    </w:p>
    <w:p w14:paraId="71983AAE" w14:textId="77777777" w:rsidR="0056398E" w:rsidRDefault="00000000">
      <w:r>
        <w:t>MSc Security and Network Engineering, University of Innopolis | 2021–2023 | GPA 3.85/4.0</w:t>
      </w:r>
    </w:p>
    <w:p w14:paraId="78100F4E" w14:textId="77777777" w:rsidR="0056398E" w:rsidRDefault="00000000">
      <w:r>
        <w:t>Bachelor of Computer Engineering, ESUT | 2013–2018 | GPA 3.25/4.0</w:t>
      </w:r>
    </w:p>
    <w:p w14:paraId="1B282B55" w14:textId="77777777" w:rsidR="0056398E" w:rsidRDefault="00000000">
      <w:pPr>
        <w:pStyle w:val="Heading1"/>
      </w:pPr>
      <w:r>
        <w:t>TECHNICAL SKILLS AND CERTIFICATIONS</w:t>
      </w:r>
    </w:p>
    <w:p w14:paraId="6F13296D" w14:textId="77777777" w:rsidR="0056398E" w:rsidRDefault="00000000">
      <w:r>
        <w:t>Application security • Penetration testing • DevSecOps • Wazuh SIEM/XDR • Detection engineering • Security automation • OAuth 2.0, JWT and MFA • NIST and PCI DSS</w:t>
      </w:r>
    </w:p>
    <w:p w14:paraId="4D293AB9" w14:textId="77777777" w:rsidR="0056398E" w:rsidRDefault="00000000">
      <w:r>
        <w:t>OSCP • CPENT • LPT • eJPT • CCNA • Check Point CCSA/CCSE • Microsoft Certified Security Associate • ITIL v4 Foundation • Six Sigma White, Yellow, Green and Black Belts</w:t>
      </w:r>
    </w:p>
    <w:p w14:paraId="41BEBC46" w14:textId="77777777" w:rsidR="0056398E" w:rsidRDefault="00000000">
      <w:pPr>
        <w:pStyle w:val="Heading1"/>
      </w:pPr>
      <w:r>
        <w:t>PUBLICATIONS AND LANGUAGES</w:t>
      </w:r>
    </w:p>
    <w:p w14:paraId="4D49A6F1" w14:textId="77777777" w:rsidR="0056398E" w:rsidRDefault="00000000">
      <w:r>
        <w:t xml:space="preserve">Selected writing: </w:t>
      </w:r>
      <w:hyperlink r:id="rId10">
        <w:r>
          <w:t>Wazuh performance and operational efficiency</w:t>
        </w:r>
      </w:hyperlink>
      <w:r>
        <w:t xml:space="preserve">; </w:t>
      </w:r>
      <w:hyperlink r:id="rId11">
        <w:r>
          <w:t>HIBP threat detection</w:t>
        </w:r>
      </w:hyperlink>
      <w:r>
        <w:t>.</w:t>
      </w:r>
    </w:p>
    <w:p w14:paraId="1D963967" w14:textId="77777777" w:rsidR="0056398E" w:rsidRDefault="00000000">
      <w:r>
        <w:t>English (Native) | French (A2)</w:t>
      </w:r>
    </w:p>
    <w:sectPr w:rsidR="0056398E" w:rsidSect="00034616">
      <w:headerReference w:type="even" r:id="rId12"/>
      <w:headerReference w:type="default" r:id="rId13"/>
      <w:headerReference w:type="first" r:id="rId14"/>
      <w:pgSz w:w="11909" w:h="16834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54871" w14:textId="77777777" w:rsidR="00295611" w:rsidRDefault="00295611" w:rsidP="00E86F0E">
      <w:pPr>
        <w:spacing w:after="0" w:line="240" w:lineRule="auto"/>
      </w:pPr>
      <w:r>
        <w:separator/>
      </w:r>
    </w:p>
  </w:endnote>
  <w:endnote w:type="continuationSeparator" w:id="0">
    <w:p w14:paraId="3EDBD550" w14:textId="77777777" w:rsidR="00295611" w:rsidRDefault="00295611" w:rsidP="00E86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DCA15" w14:textId="77777777" w:rsidR="00295611" w:rsidRDefault="00295611" w:rsidP="00E86F0E">
      <w:pPr>
        <w:spacing w:after="0" w:line="240" w:lineRule="auto"/>
      </w:pPr>
      <w:r>
        <w:separator/>
      </w:r>
    </w:p>
  </w:footnote>
  <w:footnote w:type="continuationSeparator" w:id="0">
    <w:p w14:paraId="7B08EE29" w14:textId="77777777" w:rsidR="00295611" w:rsidRDefault="00295611" w:rsidP="00E86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A8B1" w14:textId="7B0855EE" w:rsidR="00E86F0E" w:rsidRDefault="00E86F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D57E7B" wp14:editId="375F589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97230" cy="384175"/>
              <wp:effectExtent l="0" t="0" r="1270" b="9525"/>
              <wp:wrapNone/>
              <wp:docPr id="497747766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7230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630C20" w14:textId="41D4F9D2" w:rsidR="00E86F0E" w:rsidRPr="00E86F0E" w:rsidRDefault="00E86F0E" w:rsidP="00E86F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</w:pPr>
                          <w:r w:rsidRPr="00E86F0E"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57E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54.9pt;height:30.2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" filled="f" stroked="f">
              <v:fill o:detectmouseclick="t"/>
              <v:textbox style="mso-fit-shape-to-text:t" inset="20pt,15pt,0,0">
                <w:txbxContent>
                  <w:p w14:paraId="1B630C20" w14:textId="41D4F9D2" w:rsidR="00E86F0E" w:rsidRPr="00E86F0E" w:rsidRDefault="00E86F0E" w:rsidP="00E86F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</w:pPr>
                    <w:r w:rsidRPr="00E86F0E"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529C" w14:textId="605E8ED7" w:rsidR="00E86F0E" w:rsidRDefault="00E86F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69AC5EB" wp14:editId="78DA6DE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97230" cy="384175"/>
              <wp:effectExtent l="0" t="0" r="1270" b="9525"/>
              <wp:wrapNone/>
              <wp:docPr id="94294224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7230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1AE46F" w14:textId="60BA4CDD" w:rsidR="00E86F0E" w:rsidRPr="00E86F0E" w:rsidRDefault="00E86F0E" w:rsidP="00E86F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</w:pPr>
                          <w:r w:rsidRPr="00E86F0E"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AC5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54.9pt;height:30.2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" filled="f" stroked="f">
              <v:fill o:detectmouseclick="t"/>
              <v:textbox style="mso-fit-shape-to-text:t" inset="20pt,15pt,0,0">
                <w:txbxContent>
                  <w:p w14:paraId="561AE46F" w14:textId="60BA4CDD" w:rsidR="00E86F0E" w:rsidRPr="00E86F0E" w:rsidRDefault="00E86F0E" w:rsidP="00E86F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</w:pPr>
                    <w:r w:rsidRPr="00E86F0E"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5E22B" w14:textId="7C6A751E" w:rsidR="00E86F0E" w:rsidRDefault="00E86F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1C00DA" wp14:editId="4ECBB3E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97230" cy="384175"/>
              <wp:effectExtent l="0" t="0" r="1270" b="9525"/>
              <wp:wrapNone/>
              <wp:docPr id="1490399608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7230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7D1807" w14:textId="4C0F93D1" w:rsidR="00E86F0E" w:rsidRPr="00E86F0E" w:rsidRDefault="00E86F0E" w:rsidP="00E86F0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</w:pPr>
                          <w:r w:rsidRPr="00E86F0E">
                            <w:rPr>
                              <w:rFonts w:ascii="Calibri" w:eastAsia="Calibri" w:hAnsi="Calibri" w:cs="Calibri"/>
                              <w:noProof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1C00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54.9pt;height:30.2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" filled="f" stroked="f">
              <v:fill o:detectmouseclick="t"/>
              <v:textbox style="mso-fit-shape-to-text:t" inset="20pt,15pt,0,0">
                <w:txbxContent>
                  <w:p w14:paraId="1A7D1807" w14:textId="4C0F93D1" w:rsidR="00E86F0E" w:rsidRPr="00E86F0E" w:rsidRDefault="00E86F0E" w:rsidP="00E86F0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</w:pPr>
                    <w:r w:rsidRPr="00E86F0E">
                      <w:rPr>
                        <w:rFonts w:ascii="Calibri" w:eastAsia="Calibri" w:hAnsi="Calibri" w:cs="Calibri"/>
                        <w:noProof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3283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8334580">
    <w:abstractNumId w:val="8"/>
  </w:num>
  <w:num w:numId="2" w16cid:durableId="1779829976">
    <w:abstractNumId w:val="6"/>
  </w:num>
  <w:num w:numId="3" w16cid:durableId="1258251551">
    <w:abstractNumId w:val="5"/>
  </w:num>
  <w:num w:numId="4" w16cid:durableId="492569406">
    <w:abstractNumId w:val="4"/>
  </w:num>
  <w:num w:numId="5" w16cid:durableId="573320321">
    <w:abstractNumId w:val="7"/>
  </w:num>
  <w:num w:numId="6" w16cid:durableId="676276273">
    <w:abstractNumId w:val="3"/>
  </w:num>
  <w:num w:numId="7" w16cid:durableId="303319132">
    <w:abstractNumId w:val="2"/>
  </w:num>
  <w:num w:numId="8" w16cid:durableId="55205355">
    <w:abstractNumId w:val="1"/>
  </w:num>
  <w:num w:numId="9" w16cid:durableId="212410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5611"/>
    <w:rsid w:val="0029639D"/>
    <w:rsid w:val="00326F90"/>
    <w:rsid w:val="0056398E"/>
    <w:rsid w:val="0091695F"/>
    <w:rsid w:val="00AA1D8D"/>
    <w:rsid w:val="00B47730"/>
    <w:rsid w:val="00CB0664"/>
    <w:rsid w:val="00E86F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E7964C"/>
  <w14:defaultImageDpi w14:val="300"/>
  <w15:docId w15:val="{8B80B03D-24C0-3D4E-B742-9C179ADF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dsec.africa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azuh.com/blog/detecting-compromised-accounts-with-hibp-and-wazuh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azuh.com/blog/measuring-wazuh-performance-and-operational-efficien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ifeanyi-onyiaodike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Ifeanyi Onyia-Odike CV</dc:title>
  <dc:subject/>
  <dc:creator>Ifeanyi Onyia-Odike</dc:creator>
  <cp:keywords/>
  <dc:description>generated by python-docx</dc:description>
  <cp:lastModifiedBy>Ifeanyi Onyia-Odike</cp:lastModifiedBy>
  <cp:revision>2</cp:revision>
  <dcterms:created xsi:type="dcterms:W3CDTF">2013-12-23T23:15:00Z</dcterms:created>
  <dcterms:modified xsi:type="dcterms:W3CDTF">2026-10-23T12:53:00Z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58d5b178,1dab0736,59ed0d0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PUBLIC</vt:lpwstr>
  </property>
  <property fmtid="{D5CDD505-2E9C-101B-9397-08002B2CF9AE}" pid="5" name="MSIP_Label_2fc579f5-5c54-4df8-b208-9e310035454f_Enabled">
    <vt:lpwstr>true</vt:lpwstr>
  </property>
  <property fmtid="{D5CDD505-2E9C-101B-9397-08002B2CF9AE}" pid="6" name="MSIP_Label_2fc579f5-5c54-4df8-b208-9e310035454f_SetDate">
    <vt:lpwstr>2026-10-23T10:08:07Z</vt:lpwstr>
  </property>
  <property fmtid="{D5CDD505-2E9C-101B-9397-08002B2CF9AE}" pid="7" name="MSIP_Label_2fc579f5-5c54-4df8-b208-9e310035454f_Method">
    <vt:lpwstr>Privileged</vt:lpwstr>
  </property>
  <property fmtid="{D5CDD505-2E9C-101B-9397-08002B2CF9AE}" pid="8" name="MSIP_Label_2fc579f5-5c54-4df8-b208-9e310035454f_Name">
    <vt:lpwstr>Public</vt:lpwstr>
  </property>
  <property fmtid="{D5CDD505-2E9C-101B-9397-08002B2CF9AE}" pid="9" name="MSIP_Label_2fc579f5-5c54-4df8-b208-9e310035454f_SiteId">
    <vt:lpwstr>1c3b06c3-5c40-4e52-bb79-f3fdf2d9ae66</vt:lpwstr>
  </property>
  <property fmtid="{D5CDD505-2E9C-101B-9397-08002B2CF9AE}" pid="10" name="MSIP_Label_2fc579f5-5c54-4df8-b208-9e310035454f_ActionId">
    <vt:lpwstr>27298c49-e973-426e-b685-d4f5d86019d1</vt:lpwstr>
  </property>
  <property fmtid="{D5CDD505-2E9C-101B-9397-08002B2CF9AE}" pid="11" name="MSIP_Label_2fc579f5-5c54-4df8-b208-9e310035454f_ContentBits">
    <vt:lpwstr>1</vt:lpwstr>
  </property>
  <property fmtid="{D5CDD505-2E9C-101B-9397-08002B2CF9AE}" pid="12" name="MSIP_Label_2fc579f5-5c54-4df8-b208-9e310035454f_Tag">
    <vt:lpwstr>50, 0, 1, 1</vt:lpwstr>
  </property>
</Properties>
</file>